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A4E4" w14:textId="483CAEBE" w:rsidR="60F851B0" w:rsidRDefault="60F851B0" w:rsidP="60F851B0">
      <w:pPr>
        <w:ind w:firstLine="540"/>
        <w:jc w:val="center"/>
      </w:pPr>
      <w:r w:rsidRPr="60F851B0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54920CD4" w14:textId="4C24EFB2" w:rsidR="60F851B0" w:rsidRDefault="60F851B0" w:rsidP="60F851B0">
      <w:pPr>
        <w:ind w:firstLine="540"/>
        <w:jc w:val="both"/>
      </w:pPr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    1.1. </w:t>
      </w:r>
      <w:proofErr w:type="gramStart"/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F66C0A"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 учреждение культуры «Город мастеров»  (далее - Учреждение) создано в соответствии  с  постановлением главы местного самоуправления Городецкого района Нижегородской</w:t>
      </w:r>
      <w:r w:rsidR="00F66C0A">
        <w:rPr>
          <w:rFonts w:ascii="Times New Roman" w:eastAsia="Times New Roman" w:hAnsi="Times New Roman" w:cs="Times New Roman"/>
          <w:sz w:val="28"/>
          <w:szCs w:val="28"/>
        </w:rPr>
        <w:t xml:space="preserve"> области   </w:t>
      </w:r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 от 01.04.2009 г. № 911, Гражданским кодексом Российской Федерации, Законом Российской Федерации  от 09.10.1992 г. № 3612-1 «Основы законодательства Российской Федерации  о культуре», Федеральным за</w:t>
      </w:r>
      <w:r w:rsidR="00F66C0A">
        <w:rPr>
          <w:rFonts w:ascii="Times New Roman" w:eastAsia="Times New Roman" w:hAnsi="Times New Roman" w:cs="Times New Roman"/>
          <w:sz w:val="28"/>
          <w:szCs w:val="28"/>
        </w:rPr>
        <w:t>коном от 12.01.1996 г.</w:t>
      </w:r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  № 7-ФЗ «О некоммерческих организациях», Федеральным законом Российской  Федерации от 26.10.2003 г. № 131-ФЗ «Об общих</w:t>
      </w:r>
      <w:proofErr w:type="gramEnd"/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60F851B0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действующим законодательством Российской Федерации.</w:t>
      </w:r>
    </w:p>
    <w:p w14:paraId="2EDEA6C0" w14:textId="752527D3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>Новая редакция Устава разработана в соответствии с Федеральным законом от 12.01.1996 г. № 7-ФЗ «О некоммерческих организациях»                            и действующим законодательством Российской Федерации.</w:t>
      </w:r>
    </w:p>
    <w:p w14:paraId="67C4E0E6" w14:textId="34F4F9FC" w:rsidR="60F851B0" w:rsidRDefault="60F851B0" w:rsidP="60F851B0">
      <w:pPr>
        <w:ind w:firstLine="567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 xml:space="preserve">1.2. Учреждение является некоммерческой организацией и по типу относится к </w:t>
      </w:r>
      <w:r w:rsidR="00F66C0A">
        <w:rPr>
          <w:rFonts w:ascii="Calibri" w:eastAsia="Calibri" w:hAnsi="Calibri" w:cs="Calibri"/>
          <w:sz w:val="28"/>
          <w:szCs w:val="28"/>
        </w:rPr>
        <w:t>автономному</w:t>
      </w:r>
      <w:r w:rsidRPr="60F851B0">
        <w:rPr>
          <w:rFonts w:ascii="Calibri" w:eastAsia="Calibri" w:hAnsi="Calibri" w:cs="Calibri"/>
          <w:sz w:val="28"/>
          <w:szCs w:val="28"/>
        </w:rPr>
        <w:t xml:space="preserve"> учреждению, созданной  для выполнения  работ, оказания  услуг  в  целях  обеспечения реализации предусмотренных законодательством Российской Федерации полномочий органов местного самоуправления в сфере культуры. </w:t>
      </w:r>
    </w:p>
    <w:p w14:paraId="3AB77EFD" w14:textId="0B365B7A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>1.3. Учреждение не преследует в качестве основной цели своей деятельности получение прибыли.</w:t>
      </w:r>
    </w:p>
    <w:p w14:paraId="21E917C4" w14:textId="40EB9C76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>Имущество (недвижимое, особо ценное и иное движимое имущество) Учреждения находится в муниципальной собственности муниципального образования «Городецкий муниципальный район Нижегородской области» (далее - Собственник).</w:t>
      </w:r>
    </w:p>
    <w:p w14:paraId="7AF6EF43" w14:textId="6FCF283C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 xml:space="preserve">1.4. Учредителем Учреждения является муниципальное образование «Городецкий муниципальный район Нижегородской области», </w:t>
      </w:r>
      <w:proofErr w:type="gramStart"/>
      <w:r w:rsidRPr="60F851B0">
        <w:rPr>
          <w:rFonts w:ascii="Calibri" w:eastAsia="Calibri" w:hAnsi="Calibri" w:cs="Calibri"/>
          <w:sz w:val="28"/>
          <w:szCs w:val="28"/>
        </w:rPr>
        <w:t>обеспечивающее</w:t>
      </w:r>
      <w:proofErr w:type="gramEnd"/>
      <w:r w:rsidRPr="60F851B0">
        <w:rPr>
          <w:rFonts w:ascii="Calibri" w:eastAsia="Calibri" w:hAnsi="Calibri" w:cs="Calibri"/>
          <w:sz w:val="28"/>
          <w:szCs w:val="28"/>
        </w:rPr>
        <w:t xml:space="preserve"> правовые, финансовые и материально-технические условия, необходимые для осуществления основной уставной деятельности. </w:t>
      </w:r>
    </w:p>
    <w:p w14:paraId="38D901BB" w14:textId="3FAD33B1" w:rsidR="60F851B0" w:rsidRDefault="60F851B0" w:rsidP="60F851B0">
      <w:pPr>
        <w:ind w:firstLine="567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 xml:space="preserve">Функции и полномочия Учредителя Учреждения осуществляет администрация Городецкого муниципального района Нижегородской области в лице управления культуры   и   туризма   администрации   </w:t>
      </w:r>
      <w:r w:rsidRPr="60F851B0">
        <w:rPr>
          <w:rFonts w:ascii="Calibri" w:eastAsia="Calibri" w:hAnsi="Calibri" w:cs="Calibri"/>
          <w:sz w:val="28"/>
          <w:szCs w:val="28"/>
        </w:rPr>
        <w:lastRenderedPageBreak/>
        <w:t>Городецкого   муниципального  района Нижегородской области (далее - управление культуры и туризма).</w:t>
      </w:r>
    </w:p>
    <w:p w14:paraId="23C88CF5" w14:textId="51CAB1E1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 xml:space="preserve">1.5. Учредительным документом Учреждения является настоящий Устав. </w:t>
      </w:r>
    </w:p>
    <w:p w14:paraId="33288910" w14:textId="3146B45F" w:rsidR="60F851B0" w:rsidRDefault="60F851B0" w:rsidP="60F851B0">
      <w:pPr>
        <w:ind w:firstLine="567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>1.6. Учреждение создано без ограничения срока деятельности.</w:t>
      </w:r>
    </w:p>
    <w:p w14:paraId="6CE4DCE1" w14:textId="1118BBB7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 xml:space="preserve">1.7. </w:t>
      </w:r>
      <w:proofErr w:type="gramStart"/>
      <w:r w:rsidRPr="60F851B0">
        <w:rPr>
          <w:rFonts w:ascii="Calibri" w:eastAsia="Calibri" w:hAnsi="Calibri" w:cs="Calibri"/>
          <w:sz w:val="28"/>
          <w:szCs w:val="28"/>
        </w:rPr>
        <w:t>Учреждение в своей деятельности руководствуется Конституцией Российской Федерации, федеральными конституционными законами, федеральными законами, в том числе Законом Российской Федерации                         от 09.10.1992 г. № 3612-</w:t>
      </w:r>
      <w:r w:rsidRPr="60F851B0">
        <w:rPr>
          <w:rFonts w:ascii="Calibri" w:eastAsia="Calibri" w:hAnsi="Calibri" w:cs="Calibri"/>
          <w:sz w:val="28"/>
          <w:szCs w:val="28"/>
          <w:lang w:val="en-US"/>
        </w:rPr>
        <w:t>I</w:t>
      </w:r>
      <w:r w:rsidRPr="60F851B0">
        <w:rPr>
          <w:rFonts w:ascii="Calibri" w:eastAsia="Calibri" w:hAnsi="Calibri" w:cs="Calibri"/>
          <w:sz w:val="28"/>
          <w:szCs w:val="28"/>
        </w:rPr>
        <w:t xml:space="preserve"> «Основы законодательства Российской Федерации                  о культуре», указами  и распоряжениями Президента Российской Федерации, постановлениями   и распоряжениями Правительства Российской Федерации, законодательством Нижегородской области, нормативными правовыми актами органов местного самоуправления Городецкого муниципального района Нижегородской области и настоящим Уставом.</w:t>
      </w:r>
      <w:proofErr w:type="gramEnd"/>
    </w:p>
    <w:p w14:paraId="44976DFD" w14:textId="353E858E" w:rsidR="60F851B0" w:rsidRDefault="60F851B0" w:rsidP="60F851B0">
      <w:pPr>
        <w:ind w:firstLine="540"/>
        <w:jc w:val="both"/>
      </w:pPr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1.8. Полное  наименование Учреждения: Муниципальное </w:t>
      </w:r>
      <w:r w:rsidR="00F66C0A">
        <w:rPr>
          <w:rFonts w:ascii="Times New Roman" w:eastAsia="Times New Roman" w:hAnsi="Times New Roman" w:cs="Times New Roman"/>
          <w:sz w:val="28"/>
          <w:szCs w:val="28"/>
        </w:rPr>
        <w:t xml:space="preserve">автономное </w:t>
      </w:r>
      <w:r w:rsidRPr="60F851B0">
        <w:rPr>
          <w:rFonts w:ascii="Times New Roman" w:eastAsia="Times New Roman" w:hAnsi="Times New Roman" w:cs="Times New Roman"/>
          <w:sz w:val="28"/>
          <w:szCs w:val="28"/>
        </w:rPr>
        <w:t>учреждение культуры «Город мастеров».</w:t>
      </w:r>
    </w:p>
    <w:p w14:paraId="2150102D" w14:textId="06BE97B3" w:rsidR="60F851B0" w:rsidRDefault="60F851B0" w:rsidP="60F851B0">
      <w:pPr>
        <w:ind w:firstLine="540"/>
        <w:jc w:val="both"/>
      </w:pPr>
      <w:r w:rsidRPr="60F851B0">
        <w:rPr>
          <w:rFonts w:ascii="Times New Roman" w:eastAsia="Times New Roman" w:hAnsi="Times New Roman" w:cs="Times New Roman"/>
          <w:sz w:val="28"/>
          <w:szCs w:val="28"/>
        </w:rPr>
        <w:t>Сокраще</w:t>
      </w:r>
      <w:r w:rsidR="00F66C0A">
        <w:rPr>
          <w:rFonts w:ascii="Times New Roman" w:eastAsia="Times New Roman" w:hAnsi="Times New Roman" w:cs="Times New Roman"/>
          <w:sz w:val="28"/>
          <w:szCs w:val="28"/>
        </w:rPr>
        <w:t>нное наименование Учреждения: МА</w:t>
      </w:r>
      <w:r w:rsidRPr="60F851B0">
        <w:rPr>
          <w:rFonts w:ascii="Times New Roman" w:eastAsia="Times New Roman" w:hAnsi="Times New Roman" w:cs="Times New Roman"/>
          <w:sz w:val="28"/>
          <w:szCs w:val="28"/>
        </w:rPr>
        <w:t>УК «Город мастеров».</w:t>
      </w:r>
    </w:p>
    <w:p w14:paraId="74D42678" w14:textId="5D89817D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 xml:space="preserve">Полное и сокращенное наименование учреждения имеют одинаковую юридическую силу. </w:t>
      </w:r>
    </w:p>
    <w:p w14:paraId="2BE68922" w14:textId="3F1F1204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>1.9. Учреждение обладает исключительным правом использовать собственную символику в рекламных и иных целях, а также разрешать такое использование физическим и юридическим лицам на договорной</w:t>
      </w:r>
      <w:r w:rsidR="00F66C0A">
        <w:rPr>
          <w:rFonts w:ascii="Calibri" w:eastAsia="Calibri" w:hAnsi="Calibri" w:cs="Calibri"/>
          <w:sz w:val="28"/>
          <w:szCs w:val="28"/>
        </w:rPr>
        <w:t xml:space="preserve"> основе </w:t>
      </w:r>
      <w:r w:rsidRPr="60F851B0">
        <w:rPr>
          <w:rFonts w:ascii="Calibri" w:eastAsia="Calibri" w:hAnsi="Calibri" w:cs="Calibri"/>
          <w:sz w:val="28"/>
          <w:szCs w:val="28"/>
        </w:rPr>
        <w:t xml:space="preserve"> в установленном законом порядке.</w:t>
      </w:r>
    </w:p>
    <w:p w14:paraId="0290CB9B" w14:textId="07251918" w:rsidR="60F851B0" w:rsidRDefault="60F851B0" w:rsidP="60F851B0">
      <w:pPr>
        <w:ind w:firstLine="540"/>
        <w:jc w:val="both"/>
      </w:pPr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1.10. Юридический адрес Учреждения: 606502, России, Нижегородская область, Городецкий район, город Городец, </w:t>
      </w:r>
      <w:r w:rsidR="00F66C0A">
        <w:rPr>
          <w:rFonts w:ascii="Times New Roman" w:eastAsia="Times New Roman" w:hAnsi="Times New Roman" w:cs="Times New Roman"/>
          <w:sz w:val="28"/>
          <w:szCs w:val="28"/>
        </w:rPr>
        <w:t xml:space="preserve">улица Набережная Юрия Долгорукого, </w:t>
      </w:r>
      <w:r w:rsidRPr="60F851B0">
        <w:rPr>
          <w:rFonts w:ascii="Times New Roman" w:eastAsia="Times New Roman" w:hAnsi="Times New Roman" w:cs="Times New Roman"/>
          <w:sz w:val="28"/>
          <w:szCs w:val="28"/>
        </w:rPr>
        <w:t>дом 1.</w:t>
      </w:r>
    </w:p>
    <w:p w14:paraId="7CB6DFFF" w14:textId="025087AB" w:rsidR="60F851B0" w:rsidRDefault="60F851B0" w:rsidP="60F851B0">
      <w:pPr>
        <w:ind w:firstLine="540"/>
        <w:jc w:val="both"/>
      </w:pPr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Фактический адрес Учреждения: 606502, России, Нижегородская область, Городецкий район, город Городец, </w:t>
      </w:r>
      <w:r w:rsidR="00F66C0A">
        <w:rPr>
          <w:rFonts w:ascii="Times New Roman" w:eastAsia="Times New Roman" w:hAnsi="Times New Roman" w:cs="Times New Roman"/>
          <w:sz w:val="28"/>
          <w:szCs w:val="28"/>
        </w:rPr>
        <w:t>улица Набережная Юрия Долгорукого</w:t>
      </w:r>
      <w:r w:rsidRPr="60F851B0">
        <w:rPr>
          <w:rFonts w:ascii="Times New Roman" w:eastAsia="Times New Roman" w:hAnsi="Times New Roman" w:cs="Times New Roman"/>
          <w:sz w:val="28"/>
          <w:szCs w:val="28"/>
        </w:rPr>
        <w:t>, дом 1.</w:t>
      </w:r>
    </w:p>
    <w:p w14:paraId="5F3D3BBD" w14:textId="3AC74FCA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>1.11. На момент государственной регистрации в состав Учреждения входят:</w:t>
      </w:r>
    </w:p>
    <w:p w14:paraId="09E46960" w14:textId="77FEF05A" w:rsidR="60F851B0" w:rsidRDefault="60F851B0" w:rsidP="60F851B0">
      <w:pPr>
        <w:ind w:firstLine="540"/>
        <w:jc w:val="both"/>
      </w:pPr>
      <w:r w:rsidRPr="60F851B0">
        <w:rPr>
          <w:rFonts w:ascii="Times New Roman" w:eastAsia="Times New Roman" w:hAnsi="Times New Roman" w:cs="Times New Roman"/>
          <w:sz w:val="28"/>
          <w:szCs w:val="28"/>
        </w:rPr>
        <w:lastRenderedPageBreak/>
        <w:t>1.11.1. Выставочный зал города Городца, расположенный по адресу: 606501, Россия, Нижегородская область, Городецкий район, улица Кутузова, дом  2.</w:t>
      </w:r>
    </w:p>
    <w:p w14:paraId="7E878C46" w14:textId="297DCE1D" w:rsidR="60F851B0" w:rsidRDefault="60F851B0" w:rsidP="60F851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1.11.2. Туристско-информационный центр, расположенный по адресу: 606502, Россия, Нижегородская область, Городецкий район, город Городец, улица Набережная Александровская, дом 1.» </w:t>
      </w:r>
    </w:p>
    <w:p w14:paraId="667152C2" w14:textId="6030A78D" w:rsidR="00F66C0A" w:rsidRDefault="00F66C0A" w:rsidP="60F851B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1.11.3. Сувенирная лавка, расположенная по адресу: 606502, Россия, Нижегородская область, Городецкий район, город Городец, улица Рублева, дом 15</w:t>
      </w:r>
    </w:p>
    <w:p w14:paraId="406D4E05" w14:textId="0767C667" w:rsidR="00915940" w:rsidRDefault="00915940" w:rsidP="60F851B0">
      <w:pPr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1.11.4. Городецкий городской парк культуры и отдыха, расположенный по адресу: 606501, Россия, Нижегородская область, Городецкий район, город Городец, улица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Доватора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дом 21</w:t>
      </w:r>
      <w:bookmarkStart w:id="0" w:name="_GoBack"/>
      <w:bookmarkEnd w:id="0"/>
    </w:p>
    <w:p w14:paraId="29506374" w14:textId="3608F8FF" w:rsidR="60F851B0" w:rsidRDefault="60F851B0" w:rsidP="60F851B0">
      <w:pPr>
        <w:ind w:firstLine="540"/>
        <w:jc w:val="both"/>
      </w:pPr>
      <w:r w:rsidRPr="60F85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9BA96B1" w14:textId="091FB7BB" w:rsidR="60F851B0" w:rsidRDefault="60F851B0" w:rsidP="60F851B0">
      <w:pPr>
        <w:ind w:firstLine="567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 xml:space="preserve">1.12. </w:t>
      </w:r>
      <w:proofErr w:type="gramStart"/>
      <w:r w:rsidRPr="60F851B0">
        <w:rPr>
          <w:rFonts w:ascii="Calibri" w:eastAsia="Calibri" w:hAnsi="Calibri" w:cs="Calibri"/>
          <w:sz w:val="28"/>
          <w:szCs w:val="28"/>
        </w:rPr>
        <w:t>Учреждение является юридическим лицом со дня государственной регистрации, обособленное имущество на праве оперативного управления и безвозмездного пользования, самостоятельный баланс, лицевые счета в управлении финансов администрации Городецкого муниципального района Нижегородской области (далее – управление финансов), самостоятельно ведёт бухгалтерский учёт и отчётность, статистическую отчетность, вправе                      от своего имени заключать гражданско-правовые договоры в соответствии с Федеральным законом от 05.04.2013 г. № 44-ФЗ «О контрактной системе</w:t>
      </w:r>
      <w:proofErr w:type="gramEnd"/>
      <w:r w:rsidRPr="60F851B0">
        <w:rPr>
          <w:rFonts w:ascii="Calibri" w:eastAsia="Calibri" w:hAnsi="Calibri" w:cs="Calibri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услуг отдельными видами юридических лиц».</w:t>
      </w:r>
    </w:p>
    <w:p w14:paraId="414B4766" w14:textId="380010D3" w:rsidR="60F851B0" w:rsidRDefault="60F851B0" w:rsidP="60F851B0">
      <w:pPr>
        <w:ind w:firstLine="567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>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 настоящим  Уставом.</w:t>
      </w:r>
    </w:p>
    <w:p w14:paraId="0123B67A" w14:textId="3D0DDD28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 xml:space="preserve">1.13. Учреждение может от своего имени приобретать имущественные и неимущественные права, </w:t>
      </w:r>
      <w:proofErr w:type="gramStart"/>
      <w:r w:rsidRPr="60F851B0">
        <w:rPr>
          <w:rFonts w:ascii="Calibri" w:eastAsia="Calibri" w:hAnsi="Calibri" w:cs="Calibri"/>
          <w:sz w:val="28"/>
          <w:szCs w:val="28"/>
        </w:rPr>
        <w:t>нести обязанности</w:t>
      </w:r>
      <w:proofErr w:type="gramEnd"/>
      <w:r w:rsidRPr="60F851B0">
        <w:rPr>
          <w:rFonts w:ascii="Calibri" w:eastAsia="Calibri" w:hAnsi="Calibri" w:cs="Calibri"/>
          <w:sz w:val="28"/>
          <w:szCs w:val="28"/>
        </w:rPr>
        <w:t>, выступать истцом, ответчиком и третьим лицом в суде, арбитражном суде.</w:t>
      </w:r>
    </w:p>
    <w:p w14:paraId="58C31979" w14:textId="43907673" w:rsidR="60F851B0" w:rsidRDefault="60F851B0" w:rsidP="60F851B0">
      <w:pPr>
        <w:ind w:firstLine="540"/>
        <w:jc w:val="both"/>
      </w:pPr>
      <w:r w:rsidRPr="60F851B0">
        <w:rPr>
          <w:rFonts w:ascii="Calibri" w:eastAsia="Calibri" w:hAnsi="Calibri" w:cs="Calibri"/>
          <w:sz w:val="28"/>
          <w:szCs w:val="28"/>
        </w:rPr>
        <w:t xml:space="preserve">1.14. Учреждение имеет круглую печать, штампы со своим наименованием, бланки со своим наименованием и наименованием Собственника, может иметь зарегистрированную в установленном </w:t>
      </w:r>
      <w:r w:rsidRPr="60F851B0">
        <w:rPr>
          <w:rFonts w:ascii="Calibri" w:eastAsia="Calibri" w:hAnsi="Calibri" w:cs="Calibri"/>
          <w:sz w:val="28"/>
          <w:szCs w:val="28"/>
        </w:rPr>
        <w:lastRenderedPageBreak/>
        <w:t xml:space="preserve">порядке эмблему, иные реквизиты и средства индивидуализации, предусмотренные действующим законодательством Российской Федерации. </w:t>
      </w:r>
    </w:p>
    <w:p w14:paraId="465DBAD6" w14:textId="7B57A370" w:rsidR="60F851B0" w:rsidRDefault="60F851B0">
      <w:r w:rsidRPr="60F851B0">
        <w:rPr>
          <w:rFonts w:ascii="Calibri" w:eastAsia="Calibri" w:hAnsi="Calibri" w:cs="Calibri"/>
        </w:rPr>
        <w:t xml:space="preserve"> </w:t>
      </w:r>
    </w:p>
    <w:p w14:paraId="649A8D42" w14:textId="5A9ABB5B" w:rsidR="60F851B0" w:rsidRDefault="60F851B0" w:rsidP="60F851B0"/>
    <w:sectPr w:rsidR="60F851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851B0"/>
    <w:rsid w:val="00915940"/>
    <w:rsid w:val="00F66C0A"/>
    <w:rsid w:val="60F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Тимаков</cp:lastModifiedBy>
  <cp:revision>3</cp:revision>
  <dcterms:created xsi:type="dcterms:W3CDTF">2012-08-07T04:01:00Z</dcterms:created>
  <dcterms:modified xsi:type="dcterms:W3CDTF">2021-11-18T08:06:00Z</dcterms:modified>
</cp:coreProperties>
</file>